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6805D9" w:rsidRPr="00644B4F" w:rsidRDefault="006824C3" w:rsidP="00760206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color w:val="7030A0"/>
          <w:sz w:val="21"/>
          <w:szCs w:val="21"/>
          <w:lang w:val="ru-RU"/>
        </w:rPr>
      </w:pPr>
      <w:r>
        <w:rPr>
          <w:rFonts w:ascii="Times New Roman" w:hAnsi="Times New Roman" w:cs="Times New Roman"/>
          <w:noProof/>
          <w:sz w:val="20"/>
          <w:szCs w:val="20"/>
          <w:lang w:val="ru-RU" w:eastAsia="ru-RU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50800</wp:posOffset>
            </wp:positionV>
            <wp:extent cx="2809875" cy="1762125"/>
            <wp:effectExtent l="171450" t="133350" r="371475" b="314325"/>
            <wp:wrapSquare wrapText="bothSides"/>
            <wp:docPr id="2" name="Рисунок 1" descr="Прививка против пяти инфе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вивка против пяти инфекц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762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</w:t>
      </w:r>
      <w:r w:rsidR="00C65DCC" w:rsidRPr="00644B4F">
        <w:rPr>
          <w:rFonts w:ascii="Times New Roman" w:hAnsi="Times New Roman" w:cs="Times New Roman"/>
          <w:b/>
          <w:color w:val="7030A0"/>
          <w:sz w:val="21"/>
          <w:szCs w:val="21"/>
          <w:lang w:val="ru-RU"/>
        </w:rPr>
        <w:t xml:space="preserve">Иммунизация </w:t>
      </w:r>
      <w:r w:rsidR="005B30AB" w:rsidRPr="00644B4F">
        <w:rPr>
          <w:rFonts w:ascii="Times New Roman" w:hAnsi="Times New Roman" w:cs="Times New Roman"/>
          <w:b/>
          <w:color w:val="7030A0"/>
          <w:sz w:val="21"/>
          <w:szCs w:val="21"/>
          <w:lang w:val="ru-RU"/>
        </w:rPr>
        <w:t xml:space="preserve">населения </w:t>
      </w:r>
      <w:r w:rsidR="00C65DCC" w:rsidRPr="00644B4F">
        <w:rPr>
          <w:rFonts w:ascii="Times New Roman" w:hAnsi="Times New Roman" w:cs="Times New Roman"/>
          <w:b/>
          <w:color w:val="7030A0"/>
          <w:sz w:val="21"/>
          <w:szCs w:val="21"/>
          <w:lang w:val="ru-RU"/>
        </w:rPr>
        <w:t>по-прежнему является самым</w:t>
      </w:r>
      <w:r w:rsidR="006805D9" w:rsidRPr="00644B4F">
        <w:rPr>
          <w:rFonts w:ascii="Times New Roman" w:hAnsi="Times New Roman" w:cs="Times New Roman"/>
          <w:b/>
          <w:color w:val="7030A0"/>
          <w:sz w:val="21"/>
          <w:szCs w:val="21"/>
          <w:lang w:val="ru-RU"/>
        </w:rPr>
        <w:t xml:space="preserve"> </w:t>
      </w:r>
      <w:r w:rsidR="00C65DCC" w:rsidRPr="00644B4F">
        <w:rPr>
          <w:rFonts w:ascii="Times New Roman" w:hAnsi="Times New Roman" w:cs="Times New Roman"/>
          <w:b/>
          <w:color w:val="7030A0"/>
          <w:sz w:val="21"/>
          <w:szCs w:val="21"/>
          <w:lang w:val="ru-RU"/>
        </w:rPr>
        <w:t>надежным, безопасным и эффективным способом профилактики</w:t>
      </w:r>
      <w:r w:rsidR="006805D9" w:rsidRPr="00644B4F">
        <w:rPr>
          <w:rFonts w:ascii="Times New Roman" w:hAnsi="Times New Roman" w:cs="Times New Roman"/>
          <w:b/>
          <w:color w:val="7030A0"/>
          <w:sz w:val="21"/>
          <w:szCs w:val="21"/>
          <w:lang w:val="ru-RU"/>
        </w:rPr>
        <w:t xml:space="preserve"> </w:t>
      </w:r>
      <w:r w:rsidR="00C65DCC" w:rsidRPr="00644B4F">
        <w:rPr>
          <w:rFonts w:ascii="Times New Roman" w:hAnsi="Times New Roman" w:cs="Times New Roman"/>
          <w:b/>
          <w:color w:val="7030A0"/>
          <w:sz w:val="21"/>
          <w:szCs w:val="21"/>
          <w:lang w:val="ru-RU"/>
        </w:rPr>
        <w:t xml:space="preserve">инфекционных заболеваний. Применение вакцин позволило снизить распространение, а в некоторых случаях – полностью ликвидировать ряд болезней, от которых ранее страдали и умирали тысячи детей и взрослых. </w:t>
      </w:r>
    </w:p>
    <w:p w:rsidR="006805D9" w:rsidRPr="00644B4F" w:rsidRDefault="006805D9" w:rsidP="00760206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iCs/>
          <w:sz w:val="21"/>
          <w:szCs w:val="21"/>
          <w:lang w:val="ru-RU"/>
        </w:rPr>
      </w:pPr>
      <w:r w:rsidRPr="00A94D11">
        <w:rPr>
          <w:rFonts w:ascii="Times New Roman" w:hAnsi="Times New Roman" w:cs="Times New Roman"/>
          <w:sz w:val="21"/>
          <w:szCs w:val="21"/>
          <w:lang w:val="ru-RU"/>
        </w:rPr>
        <w:t xml:space="preserve">          </w:t>
      </w:r>
      <w:r w:rsidR="005B30AB" w:rsidRPr="00644B4F">
        <w:rPr>
          <w:rFonts w:ascii="Times New Roman" w:eastAsia="Calibri" w:hAnsi="Times New Roman" w:cs="Times New Roman"/>
          <w:iCs/>
          <w:sz w:val="21"/>
          <w:szCs w:val="21"/>
          <w:lang w:val="ru-RU"/>
        </w:rPr>
        <w:t>Успех массовой иммунопрофилактики во многом связан с чётким определением возраста, в котором проводится вакцинация и ревакцинация, а также</w:t>
      </w:r>
      <w:r w:rsidR="00760206" w:rsidRPr="00644B4F">
        <w:rPr>
          <w:rFonts w:ascii="Times New Roman" w:eastAsia="Calibri" w:hAnsi="Times New Roman" w:cs="Times New Roman"/>
          <w:iCs/>
          <w:sz w:val="21"/>
          <w:szCs w:val="21"/>
          <w:lang w:val="ru-RU"/>
        </w:rPr>
        <w:t xml:space="preserve"> </w:t>
      </w:r>
      <w:r w:rsidRPr="00644B4F">
        <w:rPr>
          <w:rFonts w:ascii="Times New Roman" w:eastAsia="Calibri" w:hAnsi="Times New Roman" w:cs="Times New Roman"/>
          <w:iCs/>
          <w:sz w:val="21"/>
          <w:szCs w:val="21"/>
          <w:lang w:val="ru-RU"/>
        </w:rPr>
        <w:t>регламентация противопоказаний. В</w:t>
      </w:r>
      <w:r w:rsidR="005B30AB" w:rsidRPr="00644B4F">
        <w:rPr>
          <w:rFonts w:ascii="Times New Roman" w:eastAsia="Calibri" w:hAnsi="Times New Roman" w:cs="Times New Roman"/>
          <w:iCs/>
          <w:sz w:val="21"/>
          <w:szCs w:val="21"/>
          <w:lang w:val="ru-RU"/>
        </w:rPr>
        <w:t xml:space="preserve"> нашей стране государством гарантированы бесплатные прививки против инфекционных заболеваний: дифтерии, столбняка, кори, коклюша, эпидемического паротита, краснухи, вирусного гепатита В, полиомиелита, туберкулёза. </w:t>
      </w:r>
    </w:p>
    <w:p w:rsidR="00760206" w:rsidRPr="00A94D11" w:rsidRDefault="007B6C39" w:rsidP="00760206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iCs/>
          <w:sz w:val="21"/>
          <w:szCs w:val="21"/>
          <w:u w:val="single"/>
          <w:lang w:val="ru-RU"/>
        </w:rPr>
      </w:pPr>
      <w:r w:rsidRPr="00A94D11">
        <w:rPr>
          <w:rFonts w:ascii="Times New Roman" w:eastAsia="Calibri" w:hAnsi="Times New Roman" w:cs="Times New Roman"/>
          <w:iCs/>
          <w:noProof/>
          <w:sz w:val="21"/>
          <w:szCs w:val="21"/>
          <w:lang w:val="ru-RU"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11430</wp:posOffset>
            </wp:positionV>
            <wp:extent cx="1209675" cy="904875"/>
            <wp:effectExtent l="19050" t="0" r="9525" b="0"/>
            <wp:wrapTight wrapText="bothSides">
              <wp:wrapPolygon edited="0">
                <wp:start x="-340" y="0"/>
                <wp:lineTo x="-340" y="21373"/>
                <wp:lineTo x="21770" y="21373"/>
                <wp:lineTo x="21770" y="0"/>
                <wp:lineTo x="-340" y="0"/>
              </wp:wrapPolygon>
            </wp:wrapTight>
            <wp:docPr id="10" name="Рисунок 10" descr="Памятка для родителей, которые хотят принять обдуманное решение о п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амятка для родителей, которые хотят принять обдуманное решение о пр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05D9" w:rsidRPr="00A94D11">
        <w:rPr>
          <w:rFonts w:ascii="Times New Roman" w:eastAsia="Calibri" w:hAnsi="Times New Roman" w:cs="Times New Roman"/>
          <w:iCs/>
          <w:sz w:val="21"/>
          <w:szCs w:val="21"/>
          <w:lang w:val="ru-RU"/>
        </w:rPr>
        <w:t xml:space="preserve">          </w:t>
      </w:r>
      <w:r w:rsidR="00760206" w:rsidRPr="00A94D11">
        <w:rPr>
          <w:rFonts w:ascii="Times New Roman" w:eastAsia="Calibri" w:hAnsi="Times New Roman" w:cs="Times New Roman"/>
          <w:iCs/>
          <w:sz w:val="21"/>
          <w:szCs w:val="21"/>
          <w:lang w:val="ru-RU"/>
        </w:rPr>
        <w:t>По</w:t>
      </w:r>
      <w:r w:rsidR="005B30AB" w:rsidRPr="00A94D11">
        <w:rPr>
          <w:rFonts w:ascii="Times New Roman" w:eastAsia="Calibri" w:hAnsi="Times New Roman" w:cs="Times New Roman"/>
          <w:iCs/>
          <w:sz w:val="21"/>
          <w:szCs w:val="21"/>
          <w:lang w:val="ru-RU"/>
        </w:rPr>
        <w:t xml:space="preserve"> эпидемическим показаниям и отдельным группам населения проводится вакцинация против других инфекционных заболеваний</w:t>
      </w:r>
      <w:r w:rsidR="00760206" w:rsidRPr="00A94D11">
        <w:rPr>
          <w:rFonts w:ascii="Times New Roman" w:eastAsia="Calibri" w:hAnsi="Times New Roman" w:cs="Times New Roman"/>
          <w:iCs/>
          <w:sz w:val="21"/>
          <w:szCs w:val="21"/>
          <w:lang w:val="ru-RU"/>
        </w:rPr>
        <w:t xml:space="preserve"> (гриппа, пневмо</w:t>
      </w:r>
      <w:r w:rsidRPr="00A94D11">
        <w:rPr>
          <w:rFonts w:ascii="Times New Roman" w:eastAsia="Calibri" w:hAnsi="Times New Roman" w:cs="Times New Roman"/>
          <w:iCs/>
          <w:sz w:val="21"/>
          <w:szCs w:val="21"/>
          <w:lang w:val="ru-RU"/>
        </w:rPr>
        <w:t>-</w:t>
      </w:r>
      <w:r w:rsidR="00760206" w:rsidRPr="00A94D11">
        <w:rPr>
          <w:rFonts w:ascii="Times New Roman" w:eastAsia="Calibri" w:hAnsi="Times New Roman" w:cs="Times New Roman"/>
          <w:iCs/>
          <w:sz w:val="21"/>
          <w:szCs w:val="21"/>
          <w:lang w:val="ru-RU"/>
        </w:rPr>
        <w:t xml:space="preserve"> и менингококковой инфекци</w:t>
      </w:r>
      <w:r w:rsidRPr="00A94D11">
        <w:rPr>
          <w:rFonts w:ascii="Times New Roman" w:eastAsia="Calibri" w:hAnsi="Times New Roman" w:cs="Times New Roman"/>
          <w:iCs/>
          <w:sz w:val="21"/>
          <w:szCs w:val="21"/>
          <w:lang w:val="ru-RU"/>
        </w:rPr>
        <w:t>й</w:t>
      </w:r>
      <w:r w:rsidR="00760206" w:rsidRPr="00A94D11">
        <w:rPr>
          <w:rFonts w:ascii="Times New Roman" w:eastAsia="Calibri" w:hAnsi="Times New Roman" w:cs="Times New Roman"/>
          <w:iCs/>
          <w:sz w:val="21"/>
          <w:szCs w:val="21"/>
          <w:lang w:val="ru-RU"/>
        </w:rPr>
        <w:t>, клещевого энцефалита, бешенства,</w:t>
      </w:r>
      <w:r w:rsidR="006805D9" w:rsidRPr="00A94D11">
        <w:rPr>
          <w:rFonts w:ascii="Times New Roman" w:eastAsia="Calibri" w:hAnsi="Times New Roman" w:cs="Times New Roman"/>
          <w:iCs/>
          <w:sz w:val="21"/>
          <w:szCs w:val="21"/>
          <w:lang w:val="ru-RU"/>
        </w:rPr>
        <w:t xml:space="preserve"> и другие,</w:t>
      </w:r>
      <w:r w:rsidR="00760206" w:rsidRPr="00A94D11">
        <w:rPr>
          <w:rFonts w:ascii="Times New Roman" w:eastAsia="Calibri" w:hAnsi="Times New Roman" w:cs="Times New Roman"/>
          <w:iCs/>
          <w:sz w:val="21"/>
          <w:szCs w:val="21"/>
          <w:lang w:val="ru-RU"/>
        </w:rPr>
        <w:t xml:space="preserve"> а также против новой коронавирусной инфекции </w:t>
      </w:r>
      <w:r w:rsidR="00760206" w:rsidRPr="00A94D11">
        <w:rPr>
          <w:rFonts w:ascii="Times New Roman" w:eastAsia="Calibri" w:hAnsi="Times New Roman" w:cs="Times New Roman"/>
          <w:iCs/>
          <w:sz w:val="21"/>
          <w:szCs w:val="21"/>
        </w:rPr>
        <w:t>COVID</w:t>
      </w:r>
      <w:r w:rsidR="00760206" w:rsidRPr="00A94D11">
        <w:rPr>
          <w:rFonts w:ascii="Times New Roman" w:eastAsia="Calibri" w:hAnsi="Times New Roman" w:cs="Times New Roman"/>
          <w:iCs/>
          <w:sz w:val="21"/>
          <w:szCs w:val="21"/>
          <w:lang w:val="ru-RU"/>
        </w:rPr>
        <w:t>-19)</w:t>
      </w:r>
      <w:r w:rsidR="006805D9" w:rsidRPr="00A94D11">
        <w:rPr>
          <w:rFonts w:ascii="Times New Roman" w:eastAsia="Calibri" w:hAnsi="Times New Roman" w:cs="Times New Roman"/>
          <w:iCs/>
          <w:sz w:val="21"/>
          <w:szCs w:val="21"/>
          <w:lang w:val="ru-RU"/>
        </w:rPr>
        <w:t xml:space="preserve">. </w:t>
      </w:r>
    </w:p>
    <w:p w:rsidR="005B30AB" w:rsidRPr="00644B4F" w:rsidRDefault="006805D9" w:rsidP="006805D9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/>
          <w:iCs/>
          <w:color w:val="943634" w:themeColor="accent2" w:themeShade="BF"/>
          <w:sz w:val="21"/>
          <w:szCs w:val="21"/>
          <w:lang w:val="ru-RU"/>
        </w:rPr>
      </w:pPr>
      <w:r w:rsidRPr="00A94D11">
        <w:rPr>
          <w:rFonts w:ascii="Times New Roman" w:hAnsi="Times New Roman"/>
          <w:iCs/>
          <w:sz w:val="21"/>
          <w:szCs w:val="21"/>
          <w:lang w:val="ru-RU"/>
        </w:rPr>
        <w:t xml:space="preserve">          </w:t>
      </w:r>
      <w:r w:rsidR="005B30AB" w:rsidRPr="00644B4F">
        <w:rPr>
          <w:rFonts w:ascii="Times New Roman" w:hAnsi="Times New Roman"/>
          <w:b/>
          <w:iCs/>
          <w:color w:val="943634" w:themeColor="accent2" w:themeShade="BF"/>
          <w:sz w:val="21"/>
          <w:szCs w:val="21"/>
          <w:lang w:val="ru-RU"/>
        </w:rPr>
        <w:t>Современные вакцины эффективны и безопасны для использования. Перечень противопоказаний минимален</w:t>
      </w:r>
      <w:r w:rsidR="00760206" w:rsidRPr="00644B4F">
        <w:rPr>
          <w:rFonts w:ascii="Times New Roman" w:hAnsi="Times New Roman"/>
          <w:b/>
          <w:iCs/>
          <w:color w:val="943634" w:themeColor="accent2" w:themeShade="BF"/>
          <w:sz w:val="21"/>
          <w:szCs w:val="21"/>
          <w:lang w:val="ru-RU"/>
        </w:rPr>
        <w:t xml:space="preserve">. Никто не может предугадать, что может ожидать непривитого ребенка или </w:t>
      </w:r>
      <w:r w:rsidR="00BF2972">
        <w:rPr>
          <w:rFonts w:ascii="Times New Roman" w:hAnsi="Times New Roman"/>
          <w:b/>
          <w:iCs/>
          <w:color w:val="943634" w:themeColor="accent2" w:themeShade="BF"/>
          <w:sz w:val="21"/>
          <w:szCs w:val="21"/>
          <w:lang w:val="ru-RU"/>
        </w:rPr>
        <w:t xml:space="preserve">взрослого в случае заболевания. </w:t>
      </w:r>
      <w:r w:rsidR="00760206" w:rsidRPr="00644B4F">
        <w:rPr>
          <w:rFonts w:ascii="Times New Roman" w:hAnsi="Times New Roman"/>
          <w:b/>
          <w:iCs/>
          <w:color w:val="943634" w:themeColor="accent2" w:themeShade="BF"/>
          <w:sz w:val="21"/>
          <w:szCs w:val="21"/>
          <w:lang w:val="ru-RU"/>
        </w:rPr>
        <w:t xml:space="preserve">Своевременная и планомерная вакцинопрофилактика – признак </w:t>
      </w:r>
      <w:r w:rsidRPr="00644B4F">
        <w:rPr>
          <w:rFonts w:ascii="Times New Roman" w:hAnsi="Times New Roman"/>
          <w:b/>
          <w:iCs/>
          <w:color w:val="943634" w:themeColor="accent2" w:themeShade="BF"/>
          <w:sz w:val="21"/>
          <w:szCs w:val="21"/>
          <w:lang w:val="ru-RU"/>
        </w:rPr>
        <w:t>долгой и здоровой жизни для каждого человека!</w:t>
      </w:r>
    </w:p>
    <w:p w:rsidR="00A94D11" w:rsidRDefault="00D630BA" w:rsidP="00A94D11">
      <w:pPr>
        <w:spacing w:after="0" w:line="240" w:lineRule="auto"/>
        <w:ind w:firstLine="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630BA">
        <w:rPr>
          <w:noProof/>
          <w:lang w:val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49.4pt;margin-top:-34.5pt;width:761.7pt;height:45.75pt;z-index:251661312;mso-width-relative:margin;mso-height-relative:margin" fillcolor="#f2dbdb [661]" stroked="f" strokecolor="white [3212]">
            <v:textbox style="mso-next-textbox:#_x0000_s1027">
              <w:txbxContent>
                <w:p w:rsidR="006824C3" w:rsidRPr="00C65DCC" w:rsidRDefault="006824C3" w:rsidP="00644B4F">
                  <w:pPr>
                    <w:pStyle w:val="a4"/>
                    <w:shd w:val="clear" w:color="auto" w:fill="F2DBDB" w:themeFill="accent2" w:themeFillTint="33"/>
                    <w:jc w:val="center"/>
                    <w:rPr>
                      <w:rFonts w:asciiTheme="minorHAnsi" w:hAnsiTheme="minorHAnsi"/>
                      <w:color w:val="632423" w:themeColor="accent2" w:themeShade="80"/>
                      <w:lang w:val="ru-RU"/>
                    </w:rPr>
                  </w:pPr>
                  <w:r w:rsidRPr="00C65DCC">
                    <w:rPr>
                      <w:color w:val="632423" w:themeColor="accent2" w:themeShade="80"/>
                      <w:lang w:val="ru-RU"/>
                    </w:rPr>
                    <w:t>Вакцинация</w:t>
                  </w:r>
                  <w:r w:rsidRPr="00C65DCC">
                    <w:rPr>
                      <w:rFonts w:ascii="Cooper Black" w:hAnsi="Cooper Black"/>
                      <w:color w:val="632423" w:themeColor="accent2" w:themeShade="80"/>
                      <w:lang w:val="ru-RU"/>
                    </w:rPr>
                    <w:t xml:space="preserve"> – </w:t>
                  </w:r>
                  <w:r w:rsidRPr="00C65DCC">
                    <w:rPr>
                      <w:color w:val="632423" w:themeColor="accent2" w:themeShade="80"/>
                      <w:lang w:val="ru-RU"/>
                    </w:rPr>
                    <w:t>лучшая</w:t>
                  </w:r>
                  <w:r w:rsidRPr="00C65DCC">
                    <w:rPr>
                      <w:rFonts w:ascii="Cooper Black" w:hAnsi="Cooper Black"/>
                      <w:color w:val="632423" w:themeColor="accent2" w:themeShade="80"/>
                      <w:lang w:val="ru-RU"/>
                    </w:rPr>
                    <w:t xml:space="preserve"> </w:t>
                  </w:r>
                  <w:r w:rsidRPr="00C65DCC">
                    <w:rPr>
                      <w:color w:val="632423" w:themeColor="accent2" w:themeShade="80"/>
                      <w:lang w:val="ru-RU"/>
                    </w:rPr>
                    <w:t>защита</w:t>
                  </w:r>
                  <w:r w:rsidRPr="00C65DCC">
                    <w:rPr>
                      <w:rFonts w:ascii="Cooper Black" w:hAnsi="Cooper Black"/>
                      <w:color w:val="632423" w:themeColor="accent2" w:themeShade="80"/>
                      <w:lang w:val="ru-RU"/>
                    </w:rPr>
                    <w:t xml:space="preserve"> </w:t>
                  </w:r>
                  <w:r w:rsidRPr="00C65DCC">
                    <w:rPr>
                      <w:color w:val="632423" w:themeColor="accent2" w:themeShade="80"/>
                      <w:lang w:val="ru-RU"/>
                    </w:rPr>
                    <w:t>от</w:t>
                  </w:r>
                  <w:r w:rsidRPr="00C65DCC">
                    <w:rPr>
                      <w:rFonts w:ascii="Cooper Black" w:hAnsi="Cooper Black"/>
                      <w:color w:val="632423" w:themeColor="accent2" w:themeShade="80"/>
                      <w:lang w:val="ru-RU"/>
                    </w:rPr>
                    <w:t xml:space="preserve"> </w:t>
                  </w:r>
                  <w:r w:rsidRPr="00C65DCC">
                    <w:rPr>
                      <w:color w:val="632423" w:themeColor="accent2" w:themeShade="80"/>
                      <w:lang w:val="ru-RU"/>
                    </w:rPr>
                    <w:t>инфекций</w:t>
                  </w:r>
                  <w:r w:rsidRPr="00C65DCC">
                    <w:rPr>
                      <w:rFonts w:ascii="Cooper Black" w:hAnsi="Cooper Black"/>
                      <w:color w:val="632423" w:themeColor="accent2" w:themeShade="80"/>
                      <w:lang w:val="ru-RU"/>
                    </w:rPr>
                    <w:t>!</w:t>
                  </w:r>
                </w:p>
                <w:p w:rsidR="006824C3" w:rsidRDefault="006824C3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="00A94D1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:rsidR="006824C3" w:rsidRDefault="00A94D11" w:rsidP="00A94D11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color w:val="800080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    </w:t>
      </w:r>
      <w:r w:rsidR="006B2A94" w:rsidRPr="006B2A94">
        <w:rPr>
          <w:rFonts w:ascii="Times New Roman" w:hAnsi="Times New Roman" w:cs="Times New Roman"/>
          <w:b/>
          <w:color w:val="800080"/>
          <w:sz w:val="30"/>
          <w:szCs w:val="30"/>
          <w:lang w:val="ru-RU"/>
        </w:rPr>
        <w:t>Национальный календарь профилактических прививок</w:t>
      </w:r>
    </w:p>
    <w:p w:rsidR="004A4799" w:rsidRDefault="004A4799" w:rsidP="004A4799">
      <w:pPr>
        <w:spacing w:after="0" w:line="240" w:lineRule="auto"/>
        <w:ind w:firstLine="0"/>
        <w:rPr>
          <w:rFonts w:ascii="Times New Roman" w:hAnsi="Times New Roman" w:cs="Times New Roman"/>
          <w:b/>
          <w:color w:val="800080"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color w:val="800080"/>
          <w:sz w:val="30"/>
          <w:szCs w:val="30"/>
          <w:lang w:val="ru-RU"/>
        </w:rPr>
        <w:t xml:space="preserve">                               Республики Беларусь</w:t>
      </w:r>
    </w:p>
    <w:tbl>
      <w:tblPr>
        <w:tblStyle w:val="afb"/>
        <w:tblW w:w="7654" w:type="dxa"/>
        <w:tblInd w:w="534" w:type="dxa"/>
        <w:tblLook w:val="04A0"/>
      </w:tblPr>
      <w:tblGrid>
        <w:gridCol w:w="3827"/>
        <w:gridCol w:w="3827"/>
      </w:tblGrid>
      <w:tr w:rsidR="004A4799" w:rsidRPr="004A4799" w:rsidTr="00644B4F">
        <w:tc>
          <w:tcPr>
            <w:tcW w:w="3827" w:type="dxa"/>
            <w:shd w:val="clear" w:color="auto" w:fill="DBE5F1" w:themeFill="accent1" w:themeFillTint="33"/>
          </w:tcPr>
          <w:p w:rsidR="004A4799" w:rsidRPr="00235C0C" w:rsidRDefault="004A4799" w:rsidP="004A4799">
            <w:pPr>
              <w:ind w:firstLine="0"/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4"/>
                <w:lang w:val="ru-RU"/>
              </w:rPr>
            </w:pPr>
            <w:r w:rsidRPr="00235C0C"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4"/>
                <w:lang w:val="ru-RU"/>
              </w:rPr>
              <w:t>Сроки проведения прививок</w:t>
            </w:r>
          </w:p>
        </w:tc>
        <w:tc>
          <w:tcPr>
            <w:tcW w:w="3827" w:type="dxa"/>
            <w:shd w:val="clear" w:color="auto" w:fill="DBE5F1" w:themeFill="accent1" w:themeFillTint="33"/>
          </w:tcPr>
          <w:p w:rsidR="004A4799" w:rsidRPr="00235C0C" w:rsidRDefault="00A94D11" w:rsidP="004A4799">
            <w:pPr>
              <w:ind w:firstLine="0"/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4"/>
                <w:lang w:val="ru-RU"/>
              </w:rPr>
            </w:pPr>
            <w:r w:rsidRPr="00235C0C">
              <w:rPr>
                <w:rFonts w:ascii="Times New Roman" w:hAnsi="Times New Roman" w:cs="Times New Roman"/>
                <w:b/>
                <w:noProof/>
                <w:color w:val="215868" w:themeColor="accent5" w:themeShade="80"/>
                <w:sz w:val="28"/>
                <w:szCs w:val="24"/>
                <w:lang w:val="ru-RU" w:eastAsia="ru-RU" w:bidi="ar-SA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2416810</wp:posOffset>
                  </wp:positionH>
                  <wp:positionV relativeFrom="paragraph">
                    <wp:posOffset>3175</wp:posOffset>
                  </wp:positionV>
                  <wp:extent cx="1676400" cy="1476375"/>
                  <wp:effectExtent l="19050" t="0" r="0" b="0"/>
                  <wp:wrapNone/>
                  <wp:docPr id="12" name="Рисунок 7" descr="Прививка рисунок (66 фото) » Рисунки для срисовки и не толь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рививка рисунок (66 фото) » Рисунки для срисовки и не толь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A4799" w:rsidRPr="00235C0C"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4"/>
                <w:lang w:val="ru-RU"/>
              </w:rPr>
              <w:t>Перечень инфекций</w:t>
            </w:r>
          </w:p>
        </w:tc>
      </w:tr>
      <w:tr w:rsidR="004A4799" w:rsidRPr="004A4799" w:rsidTr="00A94D11">
        <w:tc>
          <w:tcPr>
            <w:tcW w:w="3827" w:type="dxa"/>
            <w:vAlign w:val="center"/>
          </w:tcPr>
          <w:p w:rsidR="004A4799" w:rsidRPr="00235C0C" w:rsidRDefault="004A4799" w:rsidP="004A4799">
            <w:pPr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235C0C"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  <w:t>Новорожденные в первые 12 часов жизни</w:t>
            </w:r>
          </w:p>
        </w:tc>
        <w:tc>
          <w:tcPr>
            <w:tcW w:w="3827" w:type="dxa"/>
          </w:tcPr>
          <w:p w:rsidR="004A4799" w:rsidRPr="00235C0C" w:rsidRDefault="004A4799" w:rsidP="004A4799">
            <w:pPr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235C0C"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  <w:t>Вирусный гепатит В</w:t>
            </w:r>
          </w:p>
        </w:tc>
      </w:tr>
      <w:tr w:rsidR="004A4799" w:rsidRPr="004A4799" w:rsidTr="00A94D11">
        <w:tc>
          <w:tcPr>
            <w:tcW w:w="3827" w:type="dxa"/>
          </w:tcPr>
          <w:p w:rsidR="004A4799" w:rsidRPr="00235C0C" w:rsidRDefault="004A4799" w:rsidP="004A4799">
            <w:pPr>
              <w:ind w:firstLine="0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lang w:val="ru-RU"/>
              </w:rPr>
            </w:pPr>
            <w:r w:rsidRPr="00235C0C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lang w:val="ru-RU"/>
              </w:rPr>
              <w:t>Новорожденные на 3-5 день</w:t>
            </w:r>
          </w:p>
        </w:tc>
        <w:tc>
          <w:tcPr>
            <w:tcW w:w="3827" w:type="dxa"/>
          </w:tcPr>
          <w:p w:rsidR="004A4799" w:rsidRPr="00235C0C" w:rsidRDefault="004A4799" w:rsidP="004A4799">
            <w:pPr>
              <w:ind w:firstLine="0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lang w:val="ru-RU"/>
              </w:rPr>
            </w:pPr>
            <w:r w:rsidRPr="00235C0C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lang w:val="ru-RU"/>
              </w:rPr>
              <w:t>Туберкулез</w:t>
            </w:r>
          </w:p>
        </w:tc>
      </w:tr>
      <w:tr w:rsidR="004A4799" w:rsidRPr="00BF2972" w:rsidTr="00A94D11">
        <w:tc>
          <w:tcPr>
            <w:tcW w:w="3827" w:type="dxa"/>
          </w:tcPr>
          <w:p w:rsidR="004A4799" w:rsidRPr="00235C0C" w:rsidRDefault="00A94D11" w:rsidP="004A4799">
            <w:pPr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235C0C">
              <w:rPr>
                <w:rFonts w:ascii="Times New Roman" w:hAnsi="Times New Roman" w:cs="Times New Roman"/>
                <w:noProof/>
                <w:color w:val="002060"/>
                <w:sz w:val="24"/>
                <w:szCs w:val="24"/>
                <w:lang w:val="ru-RU" w:eastAsia="ru-RU" w:bidi="ar-SA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417830</wp:posOffset>
                  </wp:positionH>
                  <wp:positionV relativeFrom="paragraph">
                    <wp:posOffset>621030</wp:posOffset>
                  </wp:positionV>
                  <wp:extent cx="1781175" cy="1714500"/>
                  <wp:effectExtent l="19050" t="0" r="9525" b="0"/>
                  <wp:wrapNone/>
                  <wp:docPr id="5" name="Рисунок 4" descr="Вакцинация против грипп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Вакцинация против грипп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A4799" w:rsidRPr="00235C0C"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  <w:t>2 месяца</w:t>
            </w:r>
          </w:p>
        </w:tc>
        <w:tc>
          <w:tcPr>
            <w:tcW w:w="3827" w:type="dxa"/>
          </w:tcPr>
          <w:p w:rsidR="004A4799" w:rsidRPr="00235C0C" w:rsidRDefault="00644B4F" w:rsidP="004A4799">
            <w:pPr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235C0C">
              <w:rPr>
                <w:rFonts w:ascii="Times New Roman" w:hAnsi="Times New Roman" w:cs="Times New Roman"/>
                <w:noProof/>
                <w:color w:val="002060"/>
                <w:sz w:val="24"/>
                <w:szCs w:val="24"/>
                <w:lang w:val="ru-RU" w:eastAsia="ru-RU" w:bidi="ar-SA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2064385</wp:posOffset>
                  </wp:positionH>
                  <wp:positionV relativeFrom="paragraph">
                    <wp:posOffset>621030</wp:posOffset>
                  </wp:positionV>
                  <wp:extent cx="2028825" cy="4181475"/>
                  <wp:effectExtent l="19050" t="0" r="9525" b="0"/>
                  <wp:wrapNone/>
                  <wp:docPr id="8" name="Рисунок 13" descr="Рисунки карандашом девочка на качелях (27 фото) 🔥 Прикольные картинки и  юмо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Рисунки карандашом девочка на качелях (27 фото) 🔥 Прикольные картинки и  юмо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418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A4799" w:rsidRPr="00235C0C"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  <w:t>Коклюш, дифтерия, столбняк, полиомиелит, гемофильная инфекция, вирусный гепатит В, пневмококковая инфекция*</w:t>
            </w:r>
          </w:p>
        </w:tc>
      </w:tr>
      <w:tr w:rsidR="004A4799" w:rsidRPr="00BF2972" w:rsidTr="00A94D11">
        <w:tc>
          <w:tcPr>
            <w:tcW w:w="3827" w:type="dxa"/>
          </w:tcPr>
          <w:p w:rsidR="004A4799" w:rsidRPr="00235C0C" w:rsidRDefault="004A4799" w:rsidP="004A4799">
            <w:pPr>
              <w:ind w:firstLine="0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lang w:val="ru-RU"/>
              </w:rPr>
            </w:pPr>
            <w:r w:rsidRPr="00235C0C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lang w:val="ru-RU"/>
              </w:rPr>
              <w:t>3 месяца</w:t>
            </w:r>
          </w:p>
        </w:tc>
        <w:tc>
          <w:tcPr>
            <w:tcW w:w="3827" w:type="dxa"/>
          </w:tcPr>
          <w:p w:rsidR="004A4799" w:rsidRPr="00235C0C" w:rsidRDefault="004A4799" w:rsidP="004A4799">
            <w:pPr>
              <w:ind w:firstLine="0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lang w:val="ru-RU"/>
              </w:rPr>
            </w:pPr>
            <w:r w:rsidRPr="00235C0C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lang w:val="ru-RU"/>
              </w:rPr>
              <w:t>Коклюш, дифтерия, столбняк, полиомиелит, гемофильная инфекция, вирусный гепатит В</w:t>
            </w:r>
          </w:p>
        </w:tc>
      </w:tr>
      <w:tr w:rsidR="004A4799" w:rsidRPr="00BF2972" w:rsidTr="00A94D11">
        <w:tc>
          <w:tcPr>
            <w:tcW w:w="3827" w:type="dxa"/>
          </w:tcPr>
          <w:p w:rsidR="004A4799" w:rsidRPr="00235C0C" w:rsidRDefault="004A4799" w:rsidP="004A4799">
            <w:pPr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235C0C"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  <w:t>4 месяца</w:t>
            </w:r>
          </w:p>
        </w:tc>
        <w:tc>
          <w:tcPr>
            <w:tcW w:w="3827" w:type="dxa"/>
          </w:tcPr>
          <w:p w:rsidR="004A4799" w:rsidRPr="00235C0C" w:rsidRDefault="004A4799" w:rsidP="00BE7FFA">
            <w:pPr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235C0C"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  <w:t>Коклюш, дифтерия, столбняк, полиомиелит, гемофильная инфекция, вирусный гепатит В, пневмококковая инфекция*</w:t>
            </w:r>
          </w:p>
        </w:tc>
      </w:tr>
      <w:tr w:rsidR="004A4799" w:rsidRPr="00BF2972" w:rsidTr="00A94D11">
        <w:tc>
          <w:tcPr>
            <w:tcW w:w="3827" w:type="dxa"/>
          </w:tcPr>
          <w:p w:rsidR="004A4799" w:rsidRPr="00235C0C" w:rsidRDefault="004A4799" w:rsidP="004A4799">
            <w:pPr>
              <w:ind w:firstLine="0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lang w:val="ru-RU"/>
              </w:rPr>
            </w:pPr>
            <w:r w:rsidRPr="00235C0C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lang w:val="ru-RU"/>
              </w:rPr>
              <w:t>12 месяцев</w:t>
            </w:r>
          </w:p>
        </w:tc>
        <w:tc>
          <w:tcPr>
            <w:tcW w:w="3827" w:type="dxa"/>
          </w:tcPr>
          <w:p w:rsidR="004A4799" w:rsidRPr="00235C0C" w:rsidRDefault="004A4799" w:rsidP="004A4799">
            <w:pPr>
              <w:ind w:firstLine="0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lang w:val="ru-RU"/>
              </w:rPr>
            </w:pPr>
            <w:r w:rsidRPr="00235C0C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lang w:val="ru-RU"/>
              </w:rPr>
              <w:t>Корь. Эпидемический паротит, краснуха, пневмококковая инфекция*</w:t>
            </w:r>
          </w:p>
        </w:tc>
      </w:tr>
      <w:tr w:rsidR="004A4799" w:rsidRPr="004A4799" w:rsidTr="00A94D11">
        <w:tc>
          <w:tcPr>
            <w:tcW w:w="3827" w:type="dxa"/>
          </w:tcPr>
          <w:p w:rsidR="004A4799" w:rsidRPr="00235C0C" w:rsidRDefault="004A4799" w:rsidP="004A4799">
            <w:pPr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235C0C"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  <w:t>18 месяцев</w:t>
            </w:r>
          </w:p>
        </w:tc>
        <w:tc>
          <w:tcPr>
            <w:tcW w:w="3827" w:type="dxa"/>
          </w:tcPr>
          <w:p w:rsidR="004A4799" w:rsidRPr="00235C0C" w:rsidRDefault="004A4799" w:rsidP="004A4799">
            <w:pPr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235C0C"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  <w:t>Коклюш, дифтерия, столбняк</w:t>
            </w:r>
          </w:p>
        </w:tc>
      </w:tr>
      <w:tr w:rsidR="004A4799" w:rsidRPr="00BF2972" w:rsidTr="00A94D11">
        <w:tc>
          <w:tcPr>
            <w:tcW w:w="3827" w:type="dxa"/>
          </w:tcPr>
          <w:p w:rsidR="004A4799" w:rsidRPr="00235C0C" w:rsidRDefault="004A4799" w:rsidP="004A4799">
            <w:pPr>
              <w:ind w:firstLine="0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lang w:val="ru-RU"/>
              </w:rPr>
            </w:pPr>
            <w:r w:rsidRPr="00235C0C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lang w:val="ru-RU"/>
              </w:rPr>
              <w:t>6 лет</w:t>
            </w:r>
          </w:p>
        </w:tc>
        <w:tc>
          <w:tcPr>
            <w:tcW w:w="3827" w:type="dxa"/>
          </w:tcPr>
          <w:p w:rsidR="004A4799" w:rsidRPr="00235C0C" w:rsidRDefault="004A4799" w:rsidP="004A4799">
            <w:pPr>
              <w:ind w:firstLine="0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lang w:val="ru-RU"/>
              </w:rPr>
            </w:pPr>
            <w:r w:rsidRPr="00235C0C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lang w:val="ru-RU"/>
              </w:rPr>
              <w:t>Дифтерия, столбняк, корь, эпидемический паротит, краснуха</w:t>
            </w:r>
          </w:p>
        </w:tc>
      </w:tr>
      <w:tr w:rsidR="004A4799" w:rsidRPr="004A4799" w:rsidTr="00A94D11">
        <w:tc>
          <w:tcPr>
            <w:tcW w:w="3827" w:type="dxa"/>
          </w:tcPr>
          <w:p w:rsidR="004A4799" w:rsidRPr="00235C0C" w:rsidRDefault="004A4799" w:rsidP="004A4799">
            <w:pPr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235C0C"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  <w:t>7 лет</w:t>
            </w:r>
          </w:p>
        </w:tc>
        <w:tc>
          <w:tcPr>
            <w:tcW w:w="3827" w:type="dxa"/>
          </w:tcPr>
          <w:p w:rsidR="004A4799" w:rsidRPr="00235C0C" w:rsidRDefault="004A4799" w:rsidP="004A4799">
            <w:pPr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235C0C"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  <w:t>Полиомиелит</w:t>
            </w:r>
          </w:p>
        </w:tc>
      </w:tr>
      <w:tr w:rsidR="004A4799" w:rsidRPr="004A4799" w:rsidTr="00A94D11">
        <w:tc>
          <w:tcPr>
            <w:tcW w:w="3827" w:type="dxa"/>
          </w:tcPr>
          <w:p w:rsidR="004A4799" w:rsidRPr="00235C0C" w:rsidRDefault="004A4799" w:rsidP="004A4799">
            <w:pPr>
              <w:ind w:firstLine="0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lang w:val="ru-RU"/>
              </w:rPr>
            </w:pPr>
            <w:r w:rsidRPr="00235C0C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lang w:val="ru-RU"/>
              </w:rPr>
              <w:t>11 лет</w:t>
            </w:r>
          </w:p>
        </w:tc>
        <w:tc>
          <w:tcPr>
            <w:tcW w:w="3827" w:type="dxa"/>
          </w:tcPr>
          <w:p w:rsidR="004A4799" w:rsidRPr="00235C0C" w:rsidRDefault="004A4799" w:rsidP="004A4799">
            <w:pPr>
              <w:ind w:firstLine="0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lang w:val="ru-RU"/>
              </w:rPr>
            </w:pPr>
            <w:r w:rsidRPr="00235C0C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lang w:val="ru-RU"/>
              </w:rPr>
              <w:t>Дифтерия</w:t>
            </w:r>
          </w:p>
        </w:tc>
      </w:tr>
      <w:tr w:rsidR="004A4799" w:rsidRPr="004A4799" w:rsidTr="00A94D11">
        <w:tc>
          <w:tcPr>
            <w:tcW w:w="3827" w:type="dxa"/>
          </w:tcPr>
          <w:p w:rsidR="004A4799" w:rsidRPr="00235C0C" w:rsidRDefault="004A4799" w:rsidP="004A4799">
            <w:pPr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235C0C"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  <w:t>16 лет, взрослые в возрасте 26 лет и последующие каждые 10 лет до достижения возраста 66 лет</w:t>
            </w:r>
          </w:p>
        </w:tc>
        <w:tc>
          <w:tcPr>
            <w:tcW w:w="3827" w:type="dxa"/>
          </w:tcPr>
          <w:p w:rsidR="004A4799" w:rsidRPr="00235C0C" w:rsidRDefault="004A4799" w:rsidP="004A4799">
            <w:pPr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235C0C"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  <w:t>Дифтерия, столбняк</w:t>
            </w:r>
          </w:p>
        </w:tc>
      </w:tr>
      <w:tr w:rsidR="004A4799" w:rsidRPr="004A4799" w:rsidTr="00A94D11">
        <w:tc>
          <w:tcPr>
            <w:tcW w:w="3827" w:type="dxa"/>
          </w:tcPr>
          <w:p w:rsidR="004A4799" w:rsidRPr="00235C0C" w:rsidRDefault="004A4799" w:rsidP="004A4799">
            <w:pPr>
              <w:ind w:firstLine="0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lang w:val="ru-RU"/>
              </w:rPr>
            </w:pPr>
            <w:r w:rsidRPr="00235C0C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lang w:val="ru-RU"/>
              </w:rPr>
              <w:t>Дети в возрасте с 6 месяцев и взрослые (в том числе беременные женщины) ежегодно</w:t>
            </w:r>
          </w:p>
        </w:tc>
        <w:tc>
          <w:tcPr>
            <w:tcW w:w="3827" w:type="dxa"/>
          </w:tcPr>
          <w:p w:rsidR="004A4799" w:rsidRPr="00235C0C" w:rsidRDefault="004A4799" w:rsidP="004A4799">
            <w:pPr>
              <w:ind w:firstLine="0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lang w:val="ru-RU"/>
              </w:rPr>
            </w:pPr>
            <w:r w:rsidRPr="00235C0C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lang w:val="ru-RU"/>
              </w:rPr>
              <w:t>Грипп</w:t>
            </w:r>
          </w:p>
        </w:tc>
      </w:tr>
      <w:tr w:rsidR="004A4799" w:rsidRPr="004A4799" w:rsidTr="00A94D11">
        <w:tc>
          <w:tcPr>
            <w:tcW w:w="3827" w:type="dxa"/>
          </w:tcPr>
          <w:p w:rsidR="004A4799" w:rsidRPr="00235C0C" w:rsidRDefault="004A4799" w:rsidP="004A4799">
            <w:pPr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235C0C"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  <w:t>1-5 лет</w:t>
            </w:r>
          </w:p>
        </w:tc>
        <w:tc>
          <w:tcPr>
            <w:tcW w:w="3827" w:type="dxa"/>
          </w:tcPr>
          <w:p w:rsidR="004A4799" w:rsidRPr="00235C0C" w:rsidRDefault="004A4799" w:rsidP="004A4799">
            <w:pPr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235C0C"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  <w:t>Гемофильная инфекция-, пневмококковая инфекция*</w:t>
            </w:r>
          </w:p>
        </w:tc>
      </w:tr>
    </w:tbl>
    <w:p w:rsidR="004A4799" w:rsidRPr="00235C0C" w:rsidRDefault="00A94D11" w:rsidP="004A4799">
      <w:pPr>
        <w:spacing w:after="0" w:line="240" w:lineRule="auto"/>
        <w:ind w:firstLine="0"/>
        <w:rPr>
          <w:rFonts w:ascii="Times New Roman" w:hAnsi="Times New Roman" w:cs="Times New Roman"/>
          <w:b/>
          <w:color w:val="002060"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color w:val="800080"/>
          <w:sz w:val="30"/>
          <w:szCs w:val="30"/>
          <w:lang w:val="ru-RU"/>
        </w:rPr>
        <w:t xml:space="preserve">      </w:t>
      </w:r>
      <w:r w:rsidRPr="00235C0C">
        <w:rPr>
          <w:rFonts w:ascii="Times New Roman" w:hAnsi="Times New Roman" w:cs="Times New Roman"/>
          <w:b/>
          <w:color w:val="002060"/>
          <w:szCs w:val="30"/>
          <w:lang w:val="ru-RU"/>
        </w:rPr>
        <w:t>*- проводится детям, имеющим заболевания, определенные перечнем МЗРБ</w:t>
      </w:r>
    </w:p>
    <w:p w:rsidR="002B1517" w:rsidRDefault="00D630BA" w:rsidP="008046F7">
      <w:pPr>
        <w:ind w:firstLine="0"/>
        <w:rPr>
          <w:lang w:val="ru-RU"/>
        </w:rPr>
      </w:pPr>
      <w:r w:rsidRPr="00D630BA">
        <w:rPr>
          <w:rFonts w:ascii="Times New Roman" w:hAnsi="Times New Roman" w:cs="Times New Roman"/>
          <w:noProof/>
          <w:sz w:val="24"/>
          <w:szCs w:val="24"/>
          <w:lang w:val="ru-RU"/>
        </w:rPr>
        <w:pict>
          <v:shape id="_x0000_s1028" type="#_x0000_t202" style="position:absolute;margin-left:243.35pt;margin-top:3.2pt;width:300.75pt;height:31.5pt;z-index:251667456;mso-width-relative:margin;mso-height-relative:margin" fillcolor="#f2dbdb [661]" strokecolor="#f79646 [3209]" strokeweight="1pt">
            <v:stroke dashstyle="dash"/>
            <v:shadow color="#868686"/>
            <v:textbox>
              <w:txbxContent>
                <w:p w:rsidR="00644B4F" w:rsidRPr="00235C0C" w:rsidRDefault="00A94D11" w:rsidP="00644B4F">
                  <w:pPr>
                    <w:spacing w:after="0" w:line="240" w:lineRule="auto"/>
                    <w:ind w:firstLine="0"/>
                    <w:rPr>
                      <w:rFonts w:ascii="Times New Roman" w:hAnsi="Times New Roman" w:cs="Times New Roman"/>
                      <w:b/>
                      <w:i/>
                      <w:sz w:val="20"/>
                      <w:lang w:val="ru-RU"/>
                    </w:rPr>
                  </w:pPr>
                  <w:r w:rsidRPr="00235C0C">
                    <w:rPr>
                      <w:rFonts w:ascii="Times New Roman" w:hAnsi="Times New Roman" w:cs="Times New Roman"/>
                      <w:b/>
                      <w:i/>
                      <w:sz w:val="20"/>
                      <w:lang w:val="ru-RU"/>
                    </w:rPr>
                    <w:t>Г</w:t>
                  </w:r>
                  <w:r w:rsidR="00644B4F" w:rsidRPr="00235C0C">
                    <w:rPr>
                      <w:rFonts w:ascii="Times New Roman" w:hAnsi="Times New Roman" w:cs="Times New Roman"/>
                      <w:b/>
                      <w:i/>
                      <w:sz w:val="20"/>
                      <w:lang w:val="ru-RU"/>
                    </w:rPr>
                    <w:t xml:space="preserve">У «Несвижский районный центр гигиены и эпидемиологии» </w:t>
                  </w:r>
                </w:p>
                <w:p w:rsidR="00A94D11" w:rsidRPr="00235C0C" w:rsidRDefault="00644B4F" w:rsidP="00644B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lang w:val="ru-RU"/>
                    </w:rPr>
                  </w:pPr>
                  <w:r w:rsidRPr="00235C0C">
                    <w:rPr>
                      <w:rFonts w:ascii="Times New Roman" w:hAnsi="Times New Roman" w:cs="Times New Roman"/>
                      <w:b/>
                      <w:i/>
                      <w:sz w:val="20"/>
                      <w:lang w:val="ru-RU"/>
                    </w:rPr>
                    <w:t>2022 год</w:t>
                  </w:r>
                </w:p>
              </w:txbxContent>
            </v:textbox>
          </v:shape>
        </w:pict>
      </w:r>
    </w:p>
    <w:sectPr w:rsidR="002B1517" w:rsidSect="00A94D11">
      <w:pgSz w:w="16838" w:h="11906" w:orient="landscape"/>
      <w:pgMar w:top="720" w:right="720" w:bottom="426" w:left="426" w:header="708" w:footer="708" w:gutter="0"/>
      <w:cols w:num="2" w:space="0" w:equalWidth="0">
        <w:col w:w="5387" w:space="0"/>
        <w:col w:w="10305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437" w:rsidRDefault="00917437" w:rsidP="00C65DCC">
      <w:pPr>
        <w:spacing w:after="0" w:line="240" w:lineRule="auto"/>
      </w:pPr>
      <w:r>
        <w:separator/>
      </w:r>
    </w:p>
  </w:endnote>
  <w:endnote w:type="continuationSeparator" w:id="0">
    <w:p w:rsidR="00917437" w:rsidRDefault="00917437" w:rsidP="00C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437" w:rsidRDefault="00917437" w:rsidP="00C65DCC">
      <w:pPr>
        <w:spacing w:after="0" w:line="240" w:lineRule="auto"/>
      </w:pPr>
      <w:r>
        <w:separator/>
      </w:r>
    </w:p>
  </w:footnote>
  <w:footnote w:type="continuationSeparator" w:id="0">
    <w:p w:rsidR="00917437" w:rsidRDefault="00917437" w:rsidP="00C65D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046F7"/>
    <w:rsid w:val="00235C0C"/>
    <w:rsid w:val="002B1517"/>
    <w:rsid w:val="004A4799"/>
    <w:rsid w:val="00530917"/>
    <w:rsid w:val="005B30AB"/>
    <w:rsid w:val="00644B4F"/>
    <w:rsid w:val="006805D9"/>
    <w:rsid w:val="006824C3"/>
    <w:rsid w:val="006B2A94"/>
    <w:rsid w:val="00760206"/>
    <w:rsid w:val="007B6C39"/>
    <w:rsid w:val="008046F7"/>
    <w:rsid w:val="008132D7"/>
    <w:rsid w:val="00917437"/>
    <w:rsid w:val="00A94D11"/>
    <w:rsid w:val="00AB0707"/>
    <w:rsid w:val="00BF2972"/>
    <w:rsid w:val="00C65DCC"/>
    <w:rsid w:val="00D630BA"/>
    <w:rsid w:val="00ED1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1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917"/>
  </w:style>
  <w:style w:type="paragraph" w:styleId="1">
    <w:name w:val="heading 1"/>
    <w:basedOn w:val="a"/>
    <w:next w:val="a"/>
    <w:link w:val="10"/>
    <w:uiPriority w:val="9"/>
    <w:qFormat/>
    <w:rsid w:val="00530917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30917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0917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0917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0917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0917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0917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0917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0917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0917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3091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30917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30917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3091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53091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530917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30917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530917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53091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0917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530917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30917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30917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530917"/>
    <w:rPr>
      <w:b/>
      <w:bCs/>
      <w:spacing w:val="0"/>
    </w:rPr>
  </w:style>
  <w:style w:type="character" w:styleId="a9">
    <w:name w:val="Emphasis"/>
    <w:uiPriority w:val="20"/>
    <w:qFormat/>
    <w:rsid w:val="00530917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530917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5309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0917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30917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530917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530917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530917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530917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530917"/>
    <w:rPr>
      <w:smallCaps/>
    </w:rPr>
  </w:style>
  <w:style w:type="character" w:styleId="af1">
    <w:name w:val="Intense Reference"/>
    <w:uiPriority w:val="32"/>
    <w:qFormat/>
    <w:rsid w:val="00530917"/>
    <w:rPr>
      <w:b/>
      <w:bCs/>
      <w:smallCaps/>
      <w:color w:val="auto"/>
    </w:rPr>
  </w:style>
  <w:style w:type="character" w:styleId="af2">
    <w:name w:val="Book Title"/>
    <w:uiPriority w:val="33"/>
    <w:qFormat/>
    <w:rsid w:val="00530917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0917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0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046F7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semiHidden/>
    <w:unhideWhenUsed/>
    <w:rsid w:val="00C65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C65DCC"/>
  </w:style>
  <w:style w:type="paragraph" w:styleId="af8">
    <w:name w:val="footer"/>
    <w:basedOn w:val="a"/>
    <w:link w:val="af9"/>
    <w:uiPriority w:val="99"/>
    <w:semiHidden/>
    <w:unhideWhenUsed/>
    <w:rsid w:val="00C65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C65DCC"/>
  </w:style>
  <w:style w:type="paragraph" w:styleId="afa">
    <w:name w:val="Normal (Web)"/>
    <w:basedOn w:val="a"/>
    <w:uiPriority w:val="99"/>
    <w:unhideWhenUsed/>
    <w:rsid w:val="005B30AB"/>
    <w:rPr>
      <w:rFonts w:ascii="Times New Roman" w:hAnsi="Times New Roman" w:cs="Times New Roman"/>
      <w:sz w:val="24"/>
      <w:szCs w:val="24"/>
    </w:rPr>
  </w:style>
  <w:style w:type="table" w:styleId="afb">
    <w:name w:val="Table Grid"/>
    <w:basedOn w:val="a1"/>
    <w:uiPriority w:val="59"/>
    <w:rsid w:val="006B2A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2022-04-21T07:02:00Z</dcterms:created>
  <dcterms:modified xsi:type="dcterms:W3CDTF">2022-04-21T09:29:00Z</dcterms:modified>
</cp:coreProperties>
</file>